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5EC7E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499AFB5E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201F720E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16737A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1FD0220C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C3E9090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73CC8A4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1EA1DC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4D0F5579" w14:textId="77777777" w:rsidTr="00E81962">
        <w:trPr>
          <w:trHeight w:val="284"/>
        </w:trPr>
        <w:tc>
          <w:tcPr>
            <w:tcW w:w="1980" w:type="dxa"/>
          </w:tcPr>
          <w:p w14:paraId="7D866D0E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912B0A4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5737EA" w14:paraId="7E0D7131" w14:textId="77777777" w:rsidTr="00E81962">
        <w:trPr>
          <w:trHeight w:val="296"/>
        </w:trPr>
        <w:tc>
          <w:tcPr>
            <w:tcW w:w="1980" w:type="dxa"/>
          </w:tcPr>
          <w:p w14:paraId="604EF140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F8A0C7A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="005737EA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043C6732" w14:textId="77777777" w:rsidTr="00E81962">
        <w:trPr>
          <w:trHeight w:val="284"/>
        </w:trPr>
        <w:tc>
          <w:tcPr>
            <w:tcW w:w="1980" w:type="dxa"/>
          </w:tcPr>
          <w:p w14:paraId="64BC72F0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C92510F" w14:textId="77777777" w:rsidR="00A76194" w:rsidRPr="00EC4620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EC4620">
              <w:rPr>
                <w:bCs/>
                <w:sz w:val="18"/>
                <w:szCs w:val="18"/>
              </w:rPr>
              <w:t>Ingineria</w:t>
            </w:r>
            <w:proofErr w:type="spellEnd"/>
            <w:r w:rsidR="005737EA" w:rsidRPr="00EC462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Cs/>
                <w:sz w:val="18"/>
                <w:szCs w:val="18"/>
              </w:rPr>
              <w:t>Produselor</w:t>
            </w:r>
            <w:proofErr w:type="spellEnd"/>
            <w:r w:rsidRPr="00EC462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28DA6E7" w14:textId="77777777" w:rsidTr="00E81962">
        <w:trPr>
          <w:trHeight w:val="280"/>
        </w:trPr>
        <w:tc>
          <w:tcPr>
            <w:tcW w:w="1980" w:type="dxa"/>
          </w:tcPr>
          <w:p w14:paraId="1C4FAC3A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78EF65A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8A6DC5F" w14:textId="77777777" w:rsidTr="00E81962">
        <w:trPr>
          <w:trHeight w:val="282"/>
        </w:trPr>
        <w:tc>
          <w:tcPr>
            <w:tcW w:w="1980" w:type="dxa"/>
          </w:tcPr>
          <w:p w14:paraId="0F4894FB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E882957" w14:textId="77777777" w:rsidR="00A76194" w:rsidRPr="00EC4620" w:rsidRDefault="0070134A" w:rsidP="00087561">
            <w:pPr>
              <w:ind w:firstLine="147"/>
              <w:rPr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EC4620">
              <w:rPr>
                <w:b/>
                <w:bCs/>
                <w:sz w:val="18"/>
                <w:szCs w:val="18"/>
              </w:rPr>
              <w:t>Controlul</w:t>
            </w:r>
            <w:proofErr w:type="spellEnd"/>
            <w:r w:rsidRPr="00EC46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/>
                <w:bCs/>
                <w:sz w:val="18"/>
                <w:szCs w:val="18"/>
              </w:rPr>
              <w:t>şi</w:t>
            </w:r>
            <w:proofErr w:type="spellEnd"/>
            <w:r w:rsidRPr="00EC46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/>
                <w:bCs/>
                <w:sz w:val="18"/>
                <w:szCs w:val="18"/>
              </w:rPr>
              <w:t>Expertiza</w:t>
            </w:r>
            <w:proofErr w:type="spellEnd"/>
            <w:r w:rsidRPr="00EC46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EC462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C4620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34612CC3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0EFEFF3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7EA1EB3A" w14:textId="77777777" w:rsidTr="00E81962">
        <w:trPr>
          <w:trHeight w:val="273"/>
        </w:trPr>
        <w:tc>
          <w:tcPr>
            <w:tcW w:w="2651" w:type="dxa"/>
            <w:gridSpan w:val="3"/>
          </w:tcPr>
          <w:p w14:paraId="6792D586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7165405" w14:textId="45CC9B49" w:rsidR="00C63A1F" w:rsidRPr="007240DF" w:rsidRDefault="005737EA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 xml:space="preserve">Limba </w:t>
            </w:r>
            <w:proofErr w:type="spellStart"/>
            <w:r>
              <w:rPr>
                <w:b/>
                <w:bCs/>
                <w:sz w:val="18"/>
                <w:szCs w:val="18"/>
              </w:rPr>
              <w:t>engleză</w:t>
            </w:r>
            <w:proofErr w:type="spellEnd"/>
            <w:r w:rsidR="00EC4620">
              <w:rPr>
                <w:b/>
                <w:bCs/>
                <w:sz w:val="18"/>
                <w:szCs w:val="18"/>
              </w:rPr>
              <w:t xml:space="preserve"> (4)</w:t>
            </w:r>
          </w:p>
        </w:tc>
      </w:tr>
      <w:tr w:rsidR="00C63A1F" w:rsidRPr="00675224" w14:paraId="74941DD8" w14:textId="77777777" w:rsidTr="00E81962">
        <w:trPr>
          <w:trHeight w:val="215"/>
        </w:trPr>
        <w:tc>
          <w:tcPr>
            <w:tcW w:w="1540" w:type="dxa"/>
            <w:gridSpan w:val="2"/>
          </w:tcPr>
          <w:p w14:paraId="24C9FEBE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43E7D70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1C5F174B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70D576A" w14:textId="77777777" w:rsidR="00C63A1F" w:rsidRPr="00675224" w:rsidRDefault="00F52E60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25DF35B5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F1C1D11" w14:textId="7E5F129B" w:rsidR="00C63A1F" w:rsidRPr="00675224" w:rsidRDefault="00EC4620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19CB3E7B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7149CD4B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755B0C1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6D6AB55A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1BC2459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082684DA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528A77D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3AE1FB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A04210C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B74BA94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48C364CE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0AFF02D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2BDC3727" w14:textId="77777777" w:rsidTr="00E81962">
        <w:trPr>
          <w:trHeight w:val="432"/>
        </w:trPr>
        <w:tc>
          <w:tcPr>
            <w:tcW w:w="3539" w:type="dxa"/>
          </w:tcPr>
          <w:p w14:paraId="741D8B75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C7C0A08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2D999891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87ECD56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3398543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5E32162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2584AC4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DD20D69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E596B6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37795A5B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58C210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52CE46B7" w14:textId="77777777" w:rsidTr="00E81962">
        <w:trPr>
          <w:trHeight w:val="431"/>
        </w:trPr>
        <w:tc>
          <w:tcPr>
            <w:tcW w:w="3539" w:type="dxa"/>
          </w:tcPr>
          <w:p w14:paraId="3A3CA7B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3F9E095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4297F35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2701EE3F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01DA023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5B95097F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F9A4279" w14:textId="77777777" w:rsidR="000017E7" w:rsidRPr="00675224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5BF5070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21B871C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51B28C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DF7E11D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983DD5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4E7BAFAC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2E9264B5" w14:textId="77777777" w:rsidTr="00E81962">
        <w:trPr>
          <w:trHeight w:val="215"/>
        </w:trPr>
        <w:tc>
          <w:tcPr>
            <w:tcW w:w="8642" w:type="dxa"/>
          </w:tcPr>
          <w:p w14:paraId="7A0F477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7360609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134A0AE2" w14:textId="77777777" w:rsidTr="00E81962">
        <w:trPr>
          <w:trHeight w:val="215"/>
        </w:trPr>
        <w:tc>
          <w:tcPr>
            <w:tcW w:w="8642" w:type="dxa"/>
          </w:tcPr>
          <w:p w14:paraId="412E3AA3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58C529D" w14:textId="77777777" w:rsidR="000017E7" w:rsidRPr="00675224" w:rsidRDefault="0070134A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45</w:t>
            </w:r>
          </w:p>
        </w:tc>
      </w:tr>
      <w:tr w:rsidR="000017E7" w:rsidRPr="00675224" w14:paraId="7E754B64" w14:textId="77777777" w:rsidTr="00E81962">
        <w:trPr>
          <w:trHeight w:val="215"/>
        </w:trPr>
        <w:tc>
          <w:tcPr>
            <w:tcW w:w="8642" w:type="dxa"/>
          </w:tcPr>
          <w:p w14:paraId="1A903C46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A64F77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4BAAB63E" w14:textId="77777777" w:rsidTr="00E81962">
        <w:trPr>
          <w:trHeight w:val="215"/>
        </w:trPr>
        <w:tc>
          <w:tcPr>
            <w:tcW w:w="8642" w:type="dxa"/>
          </w:tcPr>
          <w:p w14:paraId="74DA350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2308D54" w14:textId="77777777" w:rsidR="000017E7" w:rsidRPr="0070134A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134A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245EEF4C" w14:textId="77777777" w:rsidTr="00E81962">
        <w:trPr>
          <w:trHeight w:val="215"/>
        </w:trPr>
        <w:tc>
          <w:tcPr>
            <w:tcW w:w="8642" w:type="dxa"/>
          </w:tcPr>
          <w:p w14:paraId="6F1E438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7712B96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690EF27A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73DE14D0" w14:textId="77777777" w:rsidTr="00E81962">
        <w:trPr>
          <w:trHeight w:val="215"/>
        </w:trPr>
        <w:tc>
          <w:tcPr>
            <w:tcW w:w="3967" w:type="dxa"/>
          </w:tcPr>
          <w:p w14:paraId="7D79112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894E9E7" w14:textId="20627FCB" w:rsidR="000017E7" w:rsidRPr="00675224" w:rsidRDefault="0070134A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  <w:r w:rsidR="00EC4620">
              <w:rPr>
                <w:sz w:val="14"/>
                <w:lang w:val="ro-RO"/>
              </w:rPr>
              <w:t>7</w:t>
            </w:r>
          </w:p>
        </w:tc>
      </w:tr>
      <w:tr w:rsidR="000017E7" w:rsidRPr="00675224" w14:paraId="0E4825E6" w14:textId="77777777" w:rsidTr="00E81962">
        <w:trPr>
          <w:trHeight w:val="215"/>
        </w:trPr>
        <w:tc>
          <w:tcPr>
            <w:tcW w:w="3967" w:type="dxa"/>
          </w:tcPr>
          <w:p w14:paraId="29D15DD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00A82C8" w14:textId="77777777" w:rsidR="000017E7" w:rsidRPr="00675224" w:rsidRDefault="0070134A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75</w:t>
            </w:r>
          </w:p>
        </w:tc>
      </w:tr>
      <w:tr w:rsidR="000017E7" w:rsidRPr="00675224" w14:paraId="0613E6D3" w14:textId="77777777" w:rsidTr="00E81962">
        <w:trPr>
          <w:trHeight w:val="215"/>
        </w:trPr>
        <w:tc>
          <w:tcPr>
            <w:tcW w:w="3967" w:type="dxa"/>
          </w:tcPr>
          <w:p w14:paraId="00E2A9F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29F5887" w14:textId="77777777" w:rsidR="000017E7" w:rsidRPr="00675224" w:rsidRDefault="0070134A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</w:tr>
    </w:tbl>
    <w:p w14:paraId="448AD8F9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1DB2A003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60A56DD8" w14:textId="77777777" w:rsidTr="00F76579">
        <w:trPr>
          <w:trHeight w:val="431"/>
        </w:trPr>
        <w:tc>
          <w:tcPr>
            <w:tcW w:w="1838" w:type="dxa"/>
          </w:tcPr>
          <w:p w14:paraId="68B16343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839E8D0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11D8DE6A" w14:textId="77777777" w:rsidTr="00F76579">
        <w:trPr>
          <w:trHeight w:val="432"/>
        </w:trPr>
        <w:tc>
          <w:tcPr>
            <w:tcW w:w="1838" w:type="dxa"/>
          </w:tcPr>
          <w:p w14:paraId="4573E217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9B57868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47D93790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3356BD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57C8F5C0" w14:textId="77777777" w:rsidTr="00F76579">
        <w:tc>
          <w:tcPr>
            <w:tcW w:w="2972" w:type="dxa"/>
            <w:vAlign w:val="center"/>
          </w:tcPr>
          <w:p w14:paraId="63774A2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265CBB5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644C867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5737EA" w14:paraId="4A9F40F5" w14:textId="77777777" w:rsidTr="00F76579">
        <w:tc>
          <w:tcPr>
            <w:tcW w:w="2972" w:type="dxa"/>
            <w:vAlign w:val="center"/>
          </w:tcPr>
          <w:p w14:paraId="5388BAE3" w14:textId="77777777" w:rsidR="00E05C81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ntul </w:t>
            </w:r>
          </w:p>
          <w:p w14:paraId="3F768522" w14:textId="77777777" w:rsidR="00E05C81" w:rsidRPr="00E05C81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înţelege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etapele implicate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în procesul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de traducere 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a textelor din domeniul ingineriei alimentare</w:t>
            </w:r>
          </w:p>
        </w:tc>
        <w:tc>
          <w:tcPr>
            <w:tcW w:w="3402" w:type="dxa"/>
            <w:vAlign w:val="center"/>
          </w:tcPr>
          <w:p w14:paraId="40DE4E0E" w14:textId="77777777" w:rsidR="00E05C81" w:rsidRPr="009859DF" w:rsidRDefault="00E05C81" w:rsidP="00247CB4">
            <w:pPr>
              <w:widowControl/>
              <w:autoSpaceDE/>
              <w:autoSpaceDN/>
              <w:ind w:left="162"/>
              <w:rPr>
                <w:sz w:val="20"/>
                <w:szCs w:val="20"/>
                <w:lang w:val="ro-RO"/>
              </w:rPr>
            </w:pPr>
            <w:r w:rsidRPr="00E05C81">
              <w:rPr>
                <w:sz w:val="18"/>
                <w:szCs w:val="18"/>
                <w:lang w:val="ro-RO"/>
              </w:rPr>
              <w:t>Studentul/Absolventul este capabil să</w:t>
            </w:r>
            <w:r w:rsidRPr="009859D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>comunic</w:t>
            </w:r>
            <w:r>
              <w:rPr>
                <w:color w:val="000000"/>
                <w:sz w:val="18"/>
                <w:szCs w:val="18"/>
                <w:lang w:val="ro-RO"/>
              </w:rPr>
              <w:t>e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 în limba engleză  </w:t>
            </w:r>
            <w:r w:rsidRPr="00E05C81">
              <w:rPr>
                <w:sz w:val="18"/>
                <w:szCs w:val="18"/>
                <w:lang w:val="ro-RO"/>
              </w:rPr>
              <w:t>prin dobîndirea abilităţilor de exprimare orală şi scrisă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, precum si </w:t>
            </w:r>
            <w:r w:rsidRPr="00E05C81">
              <w:rPr>
                <w:iCs/>
                <w:sz w:val="18"/>
                <w:szCs w:val="18"/>
                <w:lang w:val="ro-RO"/>
              </w:rPr>
              <w:t>utilizarea corectă a termenilor de specialitate</w:t>
            </w:r>
            <w:r w:rsidRPr="009859DF">
              <w:rPr>
                <w:iCs/>
                <w:sz w:val="20"/>
                <w:szCs w:val="20"/>
                <w:lang w:val="ro-RO"/>
              </w:rPr>
              <w:t>;</w:t>
            </w:r>
          </w:p>
          <w:p w14:paraId="2B654DB9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6863757E" w14:textId="77777777" w:rsidR="000017E7" w:rsidRPr="00FD6FD8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 este responsabil în utilizarea instrumentelor lingvistice digitale (dicționare on-line, aplicații</w:t>
            </w:r>
            <w:r w:rsidR="00BD35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necesare efectuării operațiilor de transfer intra și interlingvistic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5A8BDD34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2B20A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5737EA" w14:paraId="5A2B86ED" w14:textId="77777777" w:rsidTr="00866E3A">
        <w:trPr>
          <w:trHeight w:val="230"/>
        </w:trPr>
        <w:tc>
          <w:tcPr>
            <w:tcW w:w="2689" w:type="dxa"/>
          </w:tcPr>
          <w:p w14:paraId="43553E6D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848C147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52E40C89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1C1C6D4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51F56B70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664"/>
        <w:gridCol w:w="2237"/>
        <w:gridCol w:w="1299"/>
      </w:tblGrid>
      <w:tr w:rsidR="00192AEE" w:rsidRPr="00192AEE" w14:paraId="14BD0CAB" w14:textId="77777777" w:rsidTr="00F52E60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78E9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38565897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>semestrul I</w:t>
            </w:r>
            <w:r w:rsidR="00F52E60">
              <w:rPr>
                <w:b/>
                <w:caps/>
                <w:sz w:val="18"/>
                <w:szCs w:val="18"/>
                <w:lang w:val="ro-RO"/>
              </w:rPr>
              <w:t>I</w:t>
            </w:r>
            <w:r w:rsidRPr="001E5C45">
              <w:rPr>
                <w:b/>
                <w:caps/>
                <w:sz w:val="18"/>
                <w:szCs w:val="18"/>
                <w:lang w:val="ro-RO"/>
              </w:rPr>
              <w:t>:</w:t>
            </w:r>
            <w:r w:rsidR="00F52E60">
              <w:rPr>
                <w:b/>
                <w:sz w:val="18"/>
                <w:szCs w:val="18"/>
                <w:lang w:val="ro-RO"/>
              </w:rPr>
              <w:t>LIMBA ENGLEZĂ (4</w:t>
            </w:r>
            <w:r w:rsidRPr="001E5C45">
              <w:rPr>
                <w:b/>
                <w:sz w:val="18"/>
                <w:szCs w:val="18"/>
                <w:lang w:val="ro-RO"/>
              </w:rPr>
              <w:t>)</w:t>
            </w:r>
          </w:p>
          <w:p w14:paraId="63915971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33E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9F7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FF4B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5737EA" w14:paraId="3DD8EC00" w14:textId="77777777" w:rsidTr="00F52E60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9BC879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>Edible oils, extraction, processing and applications</w:t>
            </w:r>
            <w:r w:rsidRPr="00F52E60">
              <w:rPr>
                <w:sz w:val="18"/>
                <w:szCs w:val="18"/>
              </w:rPr>
              <w:t xml:space="preserve">; </w:t>
            </w:r>
          </w:p>
          <w:p w14:paraId="7A66A750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Vocabulary exercises: refining methods, technologies, green solvents</w:t>
            </w:r>
            <w:r w:rsidRPr="00F52E60">
              <w:rPr>
                <w:b/>
                <w:sz w:val="18"/>
                <w:szCs w:val="18"/>
              </w:rPr>
              <w:t xml:space="preserve">; </w:t>
            </w:r>
            <w:r w:rsidRPr="00F52E60">
              <w:rPr>
                <w:sz w:val="18"/>
                <w:szCs w:val="18"/>
              </w:rPr>
              <w:t>spotlight on liking and disliking, rephrase, prefixes, prepositions, phrasal verbs, spelling;</w:t>
            </w:r>
          </w:p>
          <w:p w14:paraId="4F2DB4B4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>Taking control of food waste</w:t>
            </w:r>
            <w:r w:rsidRPr="00F52E60">
              <w:rPr>
                <w:sz w:val="18"/>
                <w:szCs w:val="18"/>
              </w:rPr>
              <w:t>, vocabulary exercise</w:t>
            </w:r>
            <w:r w:rsidRPr="00F52E60">
              <w:rPr>
                <w:b/>
                <w:sz w:val="18"/>
                <w:szCs w:val="18"/>
              </w:rPr>
              <w:t xml:space="preserve">: </w:t>
            </w:r>
            <w:r w:rsidRPr="00F52E60">
              <w:rPr>
                <w:sz w:val="18"/>
                <w:szCs w:val="18"/>
              </w:rPr>
              <w:t>science and technology</w:t>
            </w:r>
            <w:r w:rsidRPr="00F52E60">
              <w:rPr>
                <w:b/>
                <w:sz w:val="18"/>
                <w:szCs w:val="18"/>
              </w:rPr>
              <w:t xml:space="preserve">; </w:t>
            </w:r>
            <w:r w:rsidRPr="00F52E60">
              <w:rPr>
                <w:sz w:val="18"/>
                <w:szCs w:val="18"/>
              </w:rPr>
              <w:t xml:space="preserve">spotlight on certainty, probability and possibility; </w:t>
            </w:r>
            <w:r w:rsidRPr="00F52E60">
              <w:rPr>
                <w:i/>
                <w:sz w:val="18"/>
                <w:szCs w:val="18"/>
              </w:rPr>
              <w:t xml:space="preserve">as </w:t>
            </w:r>
            <w:r w:rsidRPr="00F52E60">
              <w:rPr>
                <w:sz w:val="18"/>
                <w:szCs w:val="18"/>
              </w:rPr>
              <w:t xml:space="preserve">and </w:t>
            </w:r>
            <w:r w:rsidRPr="00F52E60">
              <w:rPr>
                <w:i/>
                <w:sz w:val="18"/>
                <w:szCs w:val="18"/>
              </w:rPr>
              <w:t>like</w:t>
            </w:r>
            <w:r w:rsidRPr="00F52E60">
              <w:rPr>
                <w:sz w:val="18"/>
                <w:szCs w:val="18"/>
              </w:rPr>
              <w:t>;</w:t>
            </w:r>
          </w:p>
          <w:p w14:paraId="277A34FC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lastRenderedPageBreak/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 xml:space="preserve">Food </w:t>
            </w:r>
            <w:proofErr w:type="spellStart"/>
            <w:proofErr w:type="gramStart"/>
            <w:r w:rsidRPr="00F52E60">
              <w:rPr>
                <w:i/>
                <w:sz w:val="18"/>
                <w:szCs w:val="18"/>
              </w:rPr>
              <w:t>Fraud:Impact</w:t>
            </w:r>
            <w:proofErr w:type="spellEnd"/>
            <w:proofErr w:type="gramEnd"/>
            <w:r w:rsidRPr="00F52E60">
              <w:rPr>
                <w:i/>
                <w:sz w:val="18"/>
                <w:szCs w:val="18"/>
              </w:rPr>
              <w:t xml:space="preserve"> of Counterfeits on Consumers’ Safety</w:t>
            </w:r>
            <w:r w:rsidRPr="00F52E60">
              <w:rPr>
                <w:sz w:val="18"/>
                <w:szCs w:val="18"/>
              </w:rPr>
              <w:t xml:space="preserve">; </w:t>
            </w:r>
          </w:p>
          <w:p w14:paraId="164F67FD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 xml:space="preserve">Spotlight on the passive, irregular verbs, prepositions; passive voice in </w:t>
            </w:r>
            <w:proofErr w:type="gramStart"/>
            <w:r w:rsidRPr="00F52E60">
              <w:rPr>
                <w:sz w:val="18"/>
                <w:szCs w:val="18"/>
              </w:rPr>
              <w:t>technical  translation</w:t>
            </w:r>
            <w:proofErr w:type="gramEnd"/>
            <w:r w:rsidRPr="00F52E60">
              <w:rPr>
                <w:sz w:val="18"/>
                <w:szCs w:val="18"/>
              </w:rPr>
              <w:t>.</w:t>
            </w:r>
          </w:p>
          <w:p w14:paraId="7F55107A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F52E60">
              <w:rPr>
                <w:sz w:val="18"/>
                <w:szCs w:val="18"/>
                <w:lang w:val="fr-FR"/>
              </w:rPr>
              <w:t>Traducere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text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științific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română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F52E60">
              <w:rPr>
                <w:sz w:val="18"/>
                <w:szCs w:val="18"/>
                <w:lang w:val="fr-FR"/>
              </w:rPr>
              <w:t>engleză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>:</w:t>
            </w:r>
            <w:proofErr w:type="gram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r w:rsidRPr="00F52E60">
              <w:rPr>
                <w:i/>
                <w:sz w:val="18"/>
                <w:szCs w:val="18"/>
                <w:lang w:val="fr-FR"/>
              </w:rPr>
              <w:t xml:space="preserve">Norme de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igienă</w:t>
            </w:r>
            <w:proofErr w:type="spellEnd"/>
            <w:r w:rsidRPr="00F52E60">
              <w:rPr>
                <w:i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produselor</w:t>
            </w:r>
            <w:proofErr w:type="spellEnd"/>
            <w:r w:rsidRPr="00F52E60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alimentare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. </w:t>
            </w:r>
          </w:p>
          <w:p w14:paraId="7D6601AB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Vocabulary exercise: food safety and security; spotlight on gerund and infinitive, phrasal verbs, present and past participle;</w:t>
            </w:r>
          </w:p>
          <w:p w14:paraId="4D5AE5F2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publicistic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română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în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proofErr w:type="spellStart"/>
            <w:r w:rsidRPr="00F52E60">
              <w:rPr>
                <w:i/>
                <w:sz w:val="18"/>
                <w:szCs w:val="18"/>
              </w:rPr>
              <w:t>Zahărul</w:t>
            </w:r>
            <w:proofErr w:type="spellEnd"/>
            <w:r w:rsidRPr="00F52E60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F52E60">
              <w:rPr>
                <w:i/>
                <w:sz w:val="18"/>
                <w:szCs w:val="18"/>
              </w:rPr>
              <w:t>otrava</w:t>
            </w:r>
            <w:proofErr w:type="spellEnd"/>
            <w:r w:rsidRPr="00F52E60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52E60">
              <w:rPr>
                <w:i/>
                <w:sz w:val="18"/>
                <w:szCs w:val="18"/>
              </w:rPr>
              <w:t>albă</w:t>
            </w:r>
            <w:proofErr w:type="spellEnd"/>
            <w:r w:rsidRPr="00F52E60">
              <w:rPr>
                <w:sz w:val="18"/>
                <w:szCs w:val="18"/>
              </w:rPr>
              <w:t xml:space="preserve"> ;</w:t>
            </w:r>
            <w:proofErr w:type="gramEnd"/>
            <w:r w:rsidRPr="00F52E60">
              <w:rPr>
                <w:sz w:val="18"/>
                <w:szCs w:val="18"/>
              </w:rPr>
              <w:t xml:space="preserve"> </w:t>
            </w:r>
          </w:p>
          <w:p w14:paraId="33345340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Vocabulary exercise: sugar substitutes and replacers</w:t>
            </w:r>
            <w:r w:rsidRPr="00F52E60">
              <w:rPr>
                <w:i/>
                <w:sz w:val="18"/>
                <w:szCs w:val="18"/>
              </w:rPr>
              <w:t>;</w:t>
            </w:r>
            <w:r w:rsidRPr="00F52E60">
              <w:rPr>
                <w:sz w:val="18"/>
                <w:szCs w:val="18"/>
              </w:rPr>
              <w:t xml:space="preserve"> spotlight on time constructions, gerund and infinitive, nouns;</w:t>
            </w:r>
          </w:p>
          <w:p w14:paraId="796A8C06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>Heavy metals in food products</w:t>
            </w:r>
            <w:r w:rsidRPr="00F52E60">
              <w:rPr>
                <w:sz w:val="18"/>
                <w:szCs w:val="18"/>
              </w:rPr>
              <w:t>; vocabulary exercise: weather; spotlight on conjunctions, be/get used to, phrasal verbs;</w:t>
            </w:r>
          </w:p>
          <w:p w14:paraId="078AB0DA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română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proofErr w:type="spellStart"/>
            <w:r w:rsidRPr="00F52E60">
              <w:rPr>
                <w:sz w:val="18"/>
                <w:szCs w:val="18"/>
              </w:rPr>
              <w:t>Organismele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modificate</w:t>
            </w:r>
            <w:proofErr w:type="spellEnd"/>
            <w:r w:rsidRPr="00F52E60">
              <w:rPr>
                <w:sz w:val="18"/>
                <w:szCs w:val="18"/>
              </w:rPr>
              <w:t xml:space="preserve"> genetic.</w:t>
            </w:r>
          </w:p>
          <w:p w14:paraId="6EAF599C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română</w:t>
            </w:r>
            <w:proofErr w:type="spellEnd"/>
            <w:r w:rsidRPr="00F52E60">
              <w:rPr>
                <w:sz w:val="18"/>
                <w:szCs w:val="18"/>
              </w:rPr>
              <w:t xml:space="preserve">: Ana liza </w:t>
            </w:r>
            <w:proofErr w:type="spellStart"/>
            <w:r w:rsidRPr="00F52E60">
              <w:rPr>
                <w:sz w:val="18"/>
                <w:szCs w:val="18"/>
              </w:rPr>
              <w:t>grăsimilor</w:t>
            </w:r>
            <w:proofErr w:type="spellEnd"/>
            <w:r w:rsidRPr="00F52E60">
              <w:rPr>
                <w:sz w:val="18"/>
                <w:szCs w:val="18"/>
              </w:rPr>
              <w:t xml:space="preserve">. </w:t>
            </w:r>
            <w:proofErr w:type="spellStart"/>
            <w:r w:rsidRPr="00F52E60">
              <w:rPr>
                <w:sz w:val="18"/>
                <w:szCs w:val="18"/>
              </w:rPr>
              <w:t>Determinarea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gradului</w:t>
            </w:r>
            <w:proofErr w:type="spellEnd"/>
            <w:r w:rsidRPr="00F52E60">
              <w:rPr>
                <w:sz w:val="18"/>
                <w:szCs w:val="18"/>
              </w:rPr>
              <w:t xml:space="preserve"> de </w:t>
            </w:r>
            <w:proofErr w:type="spellStart"/>
            <w:r w:rsidRPr="00F52E60">
              <w:rPr>
                <w:sz w:val="18"/>
                <w:szCs w:val="18"/>
              </w:rPr>
              <w:t>prospețime</w:t>
            </w:r>
            <w:proofErr w:type="spellEnd"/>
            <w:r w:rsidRPr="00F52E60">
              <w:rPr>
                <w:sz w:val="18"/>
                <w:szCs w:val="18"/>
              </w:rPr>
              <w:t xml:space="preserve">. </w:t>
            </w:r>
          </w:p>
          <w:p w14:paraId="580D9B46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limb </w:t>
            </w:r>
            <w:proofErr w:type="spellStart"/>
            <w:r w:rsidRPr="00F52E60">
              <w:rPr>
                <w:sz w:val="18"/>
                <w:szCs w:val="18"/>
              </w:rPr>
              <w:t>aengleză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în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română</w:t>
            </w:r>
            <w:proofErr w:type="spellEnd"/>
            <w:r w:rsidRPr="00F52E60">
              <w:rPr>
                <w:sz w:val="18"/>
                <w:szCs w:val="18"/>
              </w:rPr>
              <w:t xml:space="preserve">: Honey Adulteration Detection. </w:t>
            </w:r>
          </w:p>
          <w:p w14:paraId="1D0AB1F6" w14:textId="77777777" w:rsidR="002E76F1" w:rsidRPr="00192AEE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bCs/>
                <w:sz w:val="18"/>
                <w:lang w:val="ro-RO"/>
              </w:rPr>
            </w:pPr>
            <w:r w:rsidRPr="00F52E60">
              <w:rPr>
                <w:sz w:val="18"/>
                <w:szCs w:val="18"/>
              </w:rPr>
              <w:t>Final revision.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59E290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lastRenderedPageBreak/>
              <w:t>2 ore</w:t>
            </w:r>
          </w:p>
          <w:p w14:paraId="195590FF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02A84295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0C0F0D99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3889544B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07738414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759E985A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6047B186" w14:textId="77777777" w:rsid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39725332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lastRenderedPageBreak/>
              <w:t>2 ore</w:t>
            </w:r>
          </w:p>
          <w:p w14:paraId="71EE861E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669C2EBF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10BA4D5A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563621C1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75B9BB75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7159693E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0E27658A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186F15E8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78A836A6" w14:textId="77777777" w:rsid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6845888C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4E9441A5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28A7282A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2FBCA934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73B3F07A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b/>
                <w:sz w:val="18"/>
                <w:szCs w:val="18"/>
              </w:rPr>
            </w:pPr>
          </w:p>
          <w:p w14:paraId="591D6830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5832DA9E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b/>
                <w:sz w:val="18"/>
                <w:szCs w:val="18"/>
              </w:rPr>
            </w:pPr>
          </w:p>
          <w:p w14:paraId="31F9CFCB" w14:textId="77777777" w:rsid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57A563E7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7EF687DB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52C6CED3" w14:textId="77777777" w:rsid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2FF94EA4" w14:textId="77777777" w:rsidR="00BD35C0" w:rsidRPr="00F52E60" w:rsidRDefault="00F52E60" w:rsidP="00F52E6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0A4AC931" w14:textId="77777777" w:rsidR="00BD35C0" w:rsidRPr="00192AEE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0795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2BD0D478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0573C475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6D35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6D1E66A3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425479FE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0C648D7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96F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33C1ACF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220A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7E57D3D6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0A66C2D7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234D5C98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69E5E651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2816072E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701E3C0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50F12DC9" w14:textId="77777777" w:rsidTr="000D4C9C">
        <w:trPr>
          <w:trHeight w:val="549"/>
        </w:trPr>
        <w:tc>
          <w:tcPr>
            <w:tcW w:w="988" w:type="dxa"/>
          </w:tcPr>
          <w:p w14:paraId="52F30F2C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199F169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19CF2E9A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3C3B7B2C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F3B748" w14:textId="77777777" w:rsidTr="000D4C9C">
        <w:trPr>
          <w:trHeight w:val="244"/>
        </w:trPr>
        <w:tc>
          <w:tcPr>
            <w:tcW w:w="988" w:type="dxa"/>
          </w:tcPr>
          <w:p w14:paraId="4F7659F3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0A65A8A1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7902EACC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7FF68ACB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0378329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5CAF87A5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61B251FC" w14:textId="77777777" w:rsidTr="000D4C9C">
        <w:trPr>
          <w:trHeight w:val="1063"/>
        </w:trPr>
        <w:tc>
          <w:tcPr>
            <w:tcW w:w="988" w:type="dxa"/>
          </w:tcPr>
          <w:p w14:paraId="24CB260A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07F2227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484E07D0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748E81A3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1A104A92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7E097C5B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4CF4AD89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1001BF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22C59FF4" w14:textId="77777777" w:rsidTr="00E81962">
        <w:tc>
          <w:tcPr>
            <w:tcW w:w="955" w:type="pct"/>
            <w:vAlign w:val="center"/>
          </w:tcPr>
          <w:p w14:paraId="4C3ECB3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007FFE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6DF1672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110523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A2FB1D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6473A42A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1296253E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251F6795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40D5917A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5C3AC0B2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54FF6286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9AA1DB6" wp14:editId="6E42C3C7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DD844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737EA" w14:paraId="778AB570" w14:textId="77777777" w:rsidTr="00E81962">
        <w:tc>
          <w:tcPr>
            <w:tcW w:w="1470" w:type="pct"/>
            <w:vAlign w:val="center"/>
          </w:tcPr>
          <w:p w14:paraId="680E8FF4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1B56906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334E7D5C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F5F749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C09664E" w14:textId="77777777" w:rsidR="00087561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="0070134A" w:rsidRPr="00EC4620">
              <w:rPr>
                <w:sz w:val="18"/>
                <w:szCs w:val="18"/>
              </w:rPr>
              <w:t>Eufrozina ALBU</w:t>
            </w:r>
          </w:p>
          <w:p w14:paraId="7FA68BCF" w14:textId="3BE46019" w:rsidR="000017E7" w:rsidRPr="00F76579" w:rsidRDefault="00EC4620" w:rsidP="00F52E60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34773FA" wp14:editId="27390FF2">
                  <wp:extent cx="647696" cy="390521"/>
                  <wp:effectExtent l="0" t="0" r="4" b="0"/>
                  <wp:docPr id="28567904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2C0152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737EA" w14:paraId="1751134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43B8AE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B4C407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4BE53D3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C5E7287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6E5C5AB0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6810143C" w14:textId="77777777" w:rsidR="000017E7" w:rsidRPr="00F76579" w:rsidRDefault="00F76579" w:rsidP="00EC46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125DA261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2724260" r:id="rId11"/>
              </w:object>
            </w:r>
          </w:p>
        </w:tc>
      </w:tr>
    </w:tbl>
    <w:p w14:paraId="3469D3F3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6BD7591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AF4E5DF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02378A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71CA34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8154FF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FA67EBF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3488972F" w14:textId="78E882B7" w:rsidR="00552385" w:rsidRPr="00EC4620" w:rsidRDefault="00552385" w:rsidP="00EC4620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2D2B2B19" wp14:editId="6C2118F9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B13716" w14:textId="77777777" w:rsidR="000017E7" w:rsidRPr="00675224" w:rsidRDefault="000017E7" w:rsidP="00F52E60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DC0EA" w14:textId="77777777" w:rsidR="005B7301" w:rsidRDefault="005B7301">
      <w:r>
        <w:separator/>
      </w:r>
    </w:p>
  </w:endnote>
  <w:endnote w:type="continuationSeparator" w:id="0">
    <w:p w14:paraId="3C346E7D" w14:textId="77777777" w:rsidR="005B7301" w:rsidRDefault="005B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10AF0" w14:textId="77777777" w:rsidR="00F76579" w:rsidRDefault="00F76579">
    <w:pPr>
      <w:pStyle w:val="BodyText"/>
      <w:spacing w:before="0" w:line="14" w:lineRule="auto"/>
      <w:rPr>
        <w:sz w:val="20"/>
      </w:rPr>
    </w:pPr>
  </w:p>
  <w:p w14:paraId="1E8D5309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39F8FD7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83ED2B0" w14:textId="77777777" w:rsidR="00A13A61" w:rsidRDefault="00667FA6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5737EA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90F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DC68" w14:textId="77777777" w:rsidR="005B7301" w:rsidRDefault="005B7301">
      <w:r>
        <w:separator/>
      </w:r>
    </w:p>
  </w:footnote>
  <w:footnote w:type="continuationSeparator" w:id="0">
    <w:p w14:paraId="127186CD" w14:textId="77777777" w:rsidR="005B7301" w:rsidRDefault="005B7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B812E28"/>
    <w:multiLevelType w:val="hybridMultilevel"/>
    <w:tmpl w:val="38C67F12"/>
    <w:lvl w:ilvl="0" w:tplc="63A66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872041987">
    <w:abstractNumId w:val="6"/>
  </w:num>
  <w:num w:numId="2" w16cid:durableId="747573966">
    <w:abstractNumId w:val="9"/>
  </w:num>
  <w:num w:numId="3" w16cid:durableId="1182163994">
    <w:abstractNumId w:val="14"/>
  </w:num>
  <w:num w:numId="4" w16cid:durableId="1808624245">
    <w:abstractNumId w:val="59"/>
  </w:num>
  <w:num w:numId="5" w16cid:durableId="872958843">
    <w:abstractNumId w:val="44"/>
  </w:num>
  <w:num w:numId="6" w16cid:durableId="688217656">
    <w:abstractNumId w:val="38"/>
  </w:num>
  <w:num w:numId="7" w16cid:durableId="122190929">
    <w:abstractNumId w:val="54"/>
  </w:num>
  <w:num w:numId="8" w16cid:durableId="1312827741">
    <w:abstractNumId w:val="8"/>
  </w:num>
  <w:num w:numId="9" w16cid:durableId="1318145369">
    <w:abstractNumId w:val="12"/>
  </w:num>
  <w:num w:numId="10" w16cid:durableId="155389352">
    <w:abstractNumId w:val="19"/>
  </w:num>
  <w:num w:numId="11" w16cid:durableId="1047029433">
    <w:abstractNumId w:val="53"/>
  </w:num>
  <w:num w:numId="12" w16cid:durableId="1438718383">
    <w:abstractNumId w:val="17"/>
  </w:num>
  <w:num w:numId="13" w16cid:durableId="597326675">
    <w:abstractNumId w:val="13"/>
  </w:num>
  <w:num w:numId="14" w16cid:durableId="1406955614">
    <w:abstractNumId w:val="16"/>
  </w:num>
  <w:num w:numId="15" w16cid:durableId="841504979">
    <w:abstractNumId w:val="1"/>
  </w:num>
  <w:num w:numId="16" w16cid:durableId="988746662">
    <w:abstractNumId w:val="47"/>
  </w:num>
  <w:num w:numId="17" w16cid:durableId="648901946">
    <w:abstractNumId w:val="2"/>
  </w:num>
  <w:num w:numId="18" w16cid:durableId="130028578">
    <w:abstractNumId w:val="20"/>
  </w:num>
  <w:num w:numId="19" w16cid:durableId="1757480577">
    <w:abstractNumId w:val="28"/>
  </w:num>
  <w:num w:numId="20" w16cid:durableId="915013752">
    <w:abstractNumId w:val="39"/>
  </w:num>
  <w:num w:numId="21" w16cid:durableId="1122572021">
    <w:abstractNumId w:val="48"/>
  </w:num>
  <w:num w:numId="22" w16cid:durableId="235627707">
    <w:abstractNumId w:val="18"/>
  </w:num>
  <w:num w:numId="23" w16cid:durableId="999385147">
    <w:abstractNumId w:val="33"/>
  </w:num>
  <w:num w:numId="24" w16cid:durableId="1839805556">
    <w:abstractNumId w:val="36"/>
  </w:num>
  <w:num w:numId="25" w16cid:durableId="1596131209">
    <w:abstractNumId w:val="11"/>
  </w:num>
  <w:num w:numId="26" w16cid:durableId="1911847749">
    <w:abstractNumId w:val="5"/>
  </w:num>
  <w:num w:numId="27" w16cid:durableId="2102681635">
    <w:abstractNumId w:val="37"/>
  </w:num>
  <w:num w:numId="28" w16cid:durableId="510145277">
    <w:abstractNumId w:val="26"/>
  </w:num>
  <w:num w:numId="29" w16cid:durableId="2106223686">
    <w:abstractNumId w:val="45"/>
  </w:num>
  <w:num w:numId="30" w16cid:durableId="568618412">
    <w:abstractNumId w:val="7"/>
  </w:num>
  <w:num w:numId="31" w16cid:durableId="422919069">
    <w:abstractNumId w:val="31"/>
  </w:num>
  <w:num w:numId="32" w16cid:durableId="1327201606">
    <w:abstractNumId w:val="32"/>
  </w:num>
  <w:num w:numId="33" w16cid:durableId="1890340781">
    <w:abstractNumId w:val="50"/>
  </w:num>
  <w:num w:numId="34" w16cid:durableId="779223484">
    <w:abstractNumId w:val="56"/>
  </w:num>
  <w:num w:numId="35" w16cid:durableId="1310788897">
    <w:abstractNumId w:val="4"/>
  </w:num>
  <w:num w:numId="36" w16cid:durableId="1601327382">
    <w:abstractNumId w:val="58"/>
  </w:num>
  <w:num w:numId="37" w16cid:durableId="1686249983">
    <w:abstractNumId w:val="51"/>
  </w:num>
  <w:num w:numId="38" w16cid:durableId="1131703321">
    <w:abstractNumId w:val="22"/>
  </w:num>
  <w:num w:numId="39" w16cid:durableId="1651252091">
    <w:abstractNumId w:val="42"/>
  </w:num>
  <w:num w:numId="40" w16cid:durableId="745684558">
    <w:abstractNumId w:val="46"/>
  </w:num>
  <w:num w:numId="41" w16cid:durableId="1515992063">
    <w:abstractNumId w:val="57"/>
  </w:num>
  <w:num w:numId="42" w16cid:durableId="1028020747">
    <w:abstractNumId w:val="23"/>
  </w:num>
  <w:num w:numId="43" w16cid:durableId="157120438">
    <w:abstractNumId w:val="35"/>
  </w:num>
  <w:num w:numId="44" w16cid:durableId="1751655637">
    <w:abstractNumId w:val="55"/>
  </w:num>
  <w:num w:numId="45" w16cid:durableId="1866941841">
    <w:abstractNumId w:val="21"/>
  </w:num>
  <w:num w:numId="46" w16cid:durableId="2062826409">
    <w:abstractNumId w:val="27"/>
  </w:num>
  <w:num w:numId="47" w16cid:durableId="1818912977">
    <w:abstractNumId w:val="29"/>
  </w:num>
  <w:num w:numId="48" w16cid:durableId="819149763">
    <w:abstractNumId w:val="30"/>
  </w:num>
  <w:num w:numId="49" w16cid:durableId="209347283">
    <w:abstractNumId w:val="10"/>
  </w:num>
  <w:num w:numId="50" w16cid:durableId="720908434">
    <w:abstractNumId w:val="60"/>
  </w:num>
  <w:num w:numId="51" w16cid:durableId="1665624118">
    <w:abstractNumId w:val="15"/>
  </w:num>
  <w:num w:numId="52" w16cid:durableId="1790197469">
    <w:abstractNumId w:val="24"/>
  </w:num>
  <w:num w:numId="53" w16cid:durableId="1329018812">
    <w:abstractNumId w:val="52"/>
  </w:num>
  <w:num w:numId="54" w16cid:durableId="1970237403">
    <w:abstractNumId w:val="25"/>
  </w:num>
  <w:num w:numId="55" w16cid:durableId="1844663432">
    <w:abstractNumId w:val="40"/>
  </w:num>
  <w:num w:numId="56" w16cid:durableId="1796676701">
    <w:abstractNumId w:val="49"/>
  </w:num>
  <w:num w:numId="57" w16cid:durableId="1693528692">
    <w:abstractNumId w:val="43"/>
  </w:num>
  <w:num w:numId="58" w16cid:durableId="14840827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42606890">
    <w:abstractNumId w:val="0"/>
  </w:num>
  <w:num w:numId="60" w16cid:durableId="1762873016">
    <w:abstractNumId w:val="3"/>
  </w:num>
  <w:num w:numId="61" w16cid:durableId="1067415851">
    <w:abstractNumId w:val="34"/>
  </w:num>
  <w:num w:numId="62" w16cid:durableId="904535092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47CB4"/>
    <w:rsid w:val="00250021"/>
    <w:rsid w:val="002517FA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82EEE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18D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737EA"/>
    <w:rsid w:val="005817D6"/>
    <w:rsid w:val="005821BB"/>
    <w:rsid w:val="00582EBA"/>
    <w:rsid w:val="0059011C"/>
    <w:rsid w:val="00593178"/>
    <w:rsid w:val="005953C4"/>
    <w:rsid w:val="005B166A"/>
    <w:rsid w:val="005B7301"/>
    <w:rsid w:val="005B7818"/>
    <w:rsid w:val="005C5297"/>
    <w:rsid w:val="005D04CB"/>
    <w:rsid w:val="005D0C90"/>
    <w:rsid w:val="005D42CF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67FA6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34A"/>
    <w:rsid w:val="00702809"/>
    <w:rsid w:val="00711846"/>
    <w:rsid w:val="00713207"/>
    <w:rsid w:val="00715BF9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1C18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82AA8"/>
    <w:rsid w:val="00892294"/>
    <w:rsid w:val="00894573"/>
    <w:rsid w:val="008A2137"/>
    <w:rsid w:val="008A2158"/>
    <w:rsid w:val="008A2AC4"/>
    <w:rsid w:val="008A7803"/>
    <w:rsid w:val="008B7C3F"/>
    <w:rsid w:val="008C3E1D"/>
    <w:rsid w:val="008C7613"/>
    <w:rsid w:val="008E0125"/>
    <w:rsid w:val="008E030E"/>
    <w:rsid w:val="008E6ABA"/>
    <w:rsid w:val="008F16CD"/>
    <w:rsid w:val="008F3308"/>
    <w:rsid w:val="008F5F59"/>
    <w:rsid w:val="0090510C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868A6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7AE"/>
    <w:rsid w:val="00B55FBA"/>
    <w:rsid w:val="00B576F8"/>
    <w:rsid w:val="00B67725"/>
    <w:rsid w:val="00B7156C"/>
    <w:rsid w:val="00B71601"/>
    <w:rsid w:val="00B749DA"/>
    <w:rsid w:val="00B7735B"/>
    <w:rsid w:val="00B900CA"/>
    <w:rsid w:val="00BB0FEE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077B"/>
    <w:rsid w:val="00E81962"/>
    <w:rsid w:val="00E87E5A"/>
    <w:rsid w:val="00E97975"/>
    <w:rsid w:val="00EA17C8"/>
    <w:rsid w:val="00EA2CA3"/>
    <w:rsid w:val="00EA3C9F"/>
    <w:rsid w:val="00EA6CD5"/>
    <w:rsid w:val="00EC1EF1"/>
    <w:rsid w:val="00EC4620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52E60"/>
    <w:rsid w:val="00F61BF7"/>
    <w:rsid w:val="00F704C8"/>
    <w:rsid w:val="00F76579"/>
    <w:rsid w:val="00F76A9A"/>
    <w:rsid w:val="00F77118"/>
    <w:rsid w:val="00F945D9"/>
    <w:rsid w:val="00F949FB"/>
    <w:rsid w:val="00F956D7"/>
    <w:rsid w:val="00FA1A6C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12A278CB"/>
  <w15:docId w15:val="{E2E25EFA-4898-443E-B4B9-3E29C491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784</Words>
  <Characters>4886</Characters>
  <Application>Microsoft Office Word</Application>
  <DocSecurity>0</DocSecurity>
  <Lines>257</Lines>
  <Paragraphs>182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dcterms:created xsi:type="dcterms:W3CDTF">2025-10-12T18:29:00Z</dcterms:created>
  <dcterms:modified xsi:type="dcterms:W3CDTF">2025-10-23T08:31:00Z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